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929"/>
        <w:tblW w:w="1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8"/>
      </w:tblGrid>
      <w:tr w:rsidR="00783C29" w14:paraId="0EC826ED" w14:textId="77777777" w:rsidTr="001F7CF5">
        <w:trPr>
          <w:trHeight w:val="1065"/>
        </w:trPr>
        <w:tc>
          <w:tcPr>
            <w:tcW w:w="11488" w:type="dxa"/>
          </w:tcPr>
          <w:p w14:paraId="2AF9E0AD" w14:textId="77777777" w:rsidR="00783C29" w:rsidRPr="00F50ECE" w:rsidRDefault="00783C29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4F2D0FE8" w14:textId="77777777" w:rsidR="00783C29" w:rsidRDefault="00783C29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  <w:tr w:rsidR="00783C29" w14:paraId="3DC1F436" w14:textId="77777777" w:rsidTr="001F7CF5">
        <w:trPr>
          <w:trHeight w:val="608"/>
        </w:trPr>
        <w:tc>
          <w:tcPr>
            <w:tcW w:w="11488" w:type="dxa"/>
          </w:tcPr>
          <w:p w14:paraId="2F8A1E4D" w14:textId="77777777" w:rsidR="00783C29" w:rsidRDefault="00783C29" w:rsidP="001F7CF5">
            <w:pPr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 xml:space="preserve">Step </w:t>
            </w:r>
            <w:r>
              <w:rPr>
                <w:rFonts w:hint="cs"/>
                <w:b/>
                <w:bCs/>
                <w:rtl/>
              </w:rPr>
              <w:t>2</w:t>
            </w:r>
            <w:r w:rsidRPr="00F50ECE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Financial Planning</w:t>
            </w:r>
          </w:p>
          <w:p w14:paraId="60B93F65" w14:textId="77777777" w:rsidR="00783C29" w:rsidRPr="00CB76C2" w:rsidRDefault="00783C29" w:rsidP="001F7CF5">
            <w:pPr>
              <w:bidi/>
              <w:jc w:val="center"/>
              <w:rPr>
                <w:lang w:bidi="ar-JO"/>
              </w:rPr>
            </w:pPr>
            <w:r w:rsidRPr="00F50ECE">
              <w:rPr>
                <w:b/>
                <w:bCs/>
                <w:rtl/>
              </w:rPr>
              <w:t xml:space="preserve">الخطوة </w:t>
            </w:r>
            <w:r>
              <w:rPr>
                <w:b/>
                <w:bCs/>
              </w:rPr>
              <w:t>2</w:t>
            </w:r>
            <w:r w:rsidRPr="00F50ECE">
              <w:rPr>
                <w:b/>
                <w:bCs/>
                <w:rtl/>
              </w:rPr>
              <w:t xml:space="preserve"> –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التخطيط المالي </w:t>
            </w:r>
          </w:p>
        </w:tc>
      </w:tr>
    </w:tbl>
    <w:p w14:paraId="54C29262" w14:textId="77777777" w:rsidR="00783C29" w:rsidRDefault="00783C29" w:rsidP="00783C29">
      <w:pPr>
        <w:bidi/>
        <w:ind w:left="-988"/>
        <w:jc w:val="center"/>
        <w:rPr>
          <w:b/>
          <w:bCs/>
        </w:rPr>
      </w:pPr>
      <w:r>
        <w:rPr>
          <w:rFonts w:ascii="Aptos" w:hAnsi="Aptos" w:hint="cs"/>
          <w:b/>
          <w:bCs/>
          <w:sz w:val="28"/>
          <w:szCs w:val="28"/>
          <w:rtl/>
          <w:lang w:bidi="ar-JO"/>
        </w:rPr>
        <w:t xml:space="preserve">أولا : </w:t>
      </w:r>
      <w:r w:rsidRPr="00951A01">
        <w:rPr>
          <w:rFonts w:ascii="Aptos" w:hAnsi="Aptos"/>
          <w:b/>
          <w:bCs/>
          <w:sz w:val="28"/>
          <w:szCs w:val="28"/>
          <w:rtl/>
        </w:rPr>
        <w:t>قبل أن تبني خطتك المالية الشخصية عليك أن ترى وضعك المالي الحالي بوضوح</w:t>
      </w:r>
      <w:r>
        <w:rPr>
          <w:rFonts w:ascii="Aptos" w:hAnsi="Aptos"/>
          <w:b/>
          <w:bCs/>
          <w:sz w:val="28"/>
          <w:szCs w:val="28"/>
        </w:rPr>
        <w:t xml:space="preserve">  </w:t>
      </w:r>
      <w:r>
        <w:rPr>
          <w:rFonts w:ascii="Aptos" w:hAnsi="Aptos" w:hint="cs"/>
          <w:b/>
          <w:bCs/>
          <w:sz w:val="28"/>
          <w:szCs w:val="28"/>
          <w:rtl/>
        </w:rPr>
        <w:t>(ماذا لديك وما عليك)</w:t>
      </w:r>
    </w:p>
    <w:tbl>
      <w:tblPr>
        <w:tblpPr w:leftFromText="180" w:rightFromText="180" w:vertAnchor="text" w:horzAnchor="margin" w:tblpXSpec="center" w:tblpY="229"/>
        <w:tblW w:w="11669" w:type="dxa"/>
        <w:tblLayout w:type="fixed"/>
        <w:tblLook w:val="0000" w:firstRow="0" w:lastRow="0" w:firstColumn="0" w:lastColumn="0" w:noHBand="0" w:noVBand="0"/>
      </w:tblPr>
      <w:tblGrid>
        <w:gridCol w:w="4738"/>
        <w:gridCol w:w="1764"/>
        <w:gridCol w:w="5167"/>
      </w:tblGrid>
      <w:tr w:rsidR="00783C29" w14:paraId="6EAFE816" w14:textId="77777777" w:rsidTr="001F7CF5">
        <w:trPr>
          <w:trHeight w:val="470"/>
        </w:trPr>
        <w:tc>
          <w:tcPr>
            <w:tcW w:w="4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76A07A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البند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   Items 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F7513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Value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القيمة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)</w:t>
            </w:r>
            <w:proofErr w:type="gramEnd"/>
          </w:p>
        </w:tc>
        <w:tc>
          <w:tcPr>
            <w:tcW w:w="5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26F3B693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ملاحظات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Notes </w:t>
            </w:r>
          </w:p>
        </w:tc>
      </w:tr>
      <w:tr w:rsidR="00783C29" w14:paraId="129AF70F" w14:textId="77777777" w:rsidTr="001F7CF5">
        <w:trPr>
          <w:trHeight w:val="581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67872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Cash &amp; Banks Balances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النقد و أرصدة البنوك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EA6A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5B91A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ارصدة النقد بحوزتك ولدى البنوك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Cash balances in hand and in bank accounts</w:t>
            </w:r>
          </w:p>
        </w:tc>
      </w:tr>
      <w:tr w:rsidR="00783C29" w14:paraId="23FE3E06" w14:textId="77777777" w:rsidTr="001F7CF5">
        <w:trPr>
          <w:trHeight w:val="581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04C16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Investments Portfolios (if any)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أي استثمارات/محافظ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8D24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3FA08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القيمة السوقية لاي اسهم او استثمارت لديك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Market value of any shares or investments you own</w:t>
            </w:r>
          </w:p>
        </w:tc>
      </w:tr>
      <w:tr w:rsidR="00783C29" w14:paraId="64DD5719" w14:textId="77777777" w:rsidTr="001F7CF5">
        <w:trPr>
          <w:trHeight w:val="581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9E43F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House (Market Value)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بيت (قيمة سوقية)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715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0F3F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قيمة أي عقارات بيوت مزارع تمتلكها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Value of any real estate, houses, or farms you own</w:t>
            </w:r>
          </w:p>
        </w:tc>
      </w:tr>
      <w:tr w:rsidR="00783C29" w14:paraId="02569A89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6355A4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Car (Market Value)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سيارة (قيمة سوقية)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3C35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7AFF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قيمة أي مركبات تمتلكها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Value of any vehicles you own</w:t>
            </w:r>
          </w:p>
        </w:tc>
      </w:tr>
      <w:tr w:rsidR="00783C29" w14:paraId="3C0D9394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731A5D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Jewelry/Gold/Diamonds/Precious Metals </w:t>
            </w:r>
            <w:r>
              <w:rPr>
                <w:rFonts w:ascii="Calibri" w:hAnsi="Calibri" w:cs="Calibri" w:hint="cs"/>
                <w:color w:val="000000"/>
                <w:kern w:val="0"/>
                <w:sz w:val="22"/>
                <w:szCs w:val="22"/>
                <w:rtl/>
              </w:rPr>
              <w:t xml:space="preserve"> </w:t>
            </w:r>
          </w:p>
          <w:p w14:paraId="0DC73C2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مجوهرات/ذهب/ألماس أو معادن ثمينة قابلة للبيع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70E5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06DB0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</w:pPr>
          </w:p>
        </w:tc>
      </w:tr>
      <w:tr w:rsidR="00783C29" w14:paraId="0DFE9B6B" w14:textId="77777777" w:rsidTr="001F7CF5">
        <w:trPr>
          <w:trHeight w:val="581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E36E2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Receivables from Others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مستحقاتك لدى الآخرين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2C3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0D583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ديونك المتوقع تحصيلها من الغير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Value of any vehicles you own</w:t>
            </w:r>
          </w:p>
        </w:tc>
      </w:tr>
      <w:tr w:rsidR="00783C29" w14:paraId="096315B5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9D030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Others …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أخرى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…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155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240F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1E6CDB27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44694A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Others …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أخرى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…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1FFD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3FFA2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6DFB4C78" w14:textId="77777777" w:rsidTr="001F7CF5">
        <w:trPr>
          <w:trHeight w:val="290"/>
        </w:trPr>
        <w:tc>
          <w:tcPr>
            <w:tcW w:w="47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201BF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57DEBB4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C3BB76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تأكد أن الاصول غير مرهونة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Make sure it is not mortgaged</w:t>
            </w:r>
          </w:p>
        </w:tc>
      </w:tr>
      <w:tr w:rsidR="00783C29" w14:paraId="5EABDA72" w14:textId="77777777" w:rsidTr="001F7CF5">
        <w:trPr>
          <w:trHeight w:val="30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nil"/>
            </w:tcBorders>
            <w:shd w:val="solid" w:color="C0C0C0" w:fill="auto"/>
          </w:tcPr>
          <w:p w14:paraId="5CB1970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Total Assets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مجموع الأصول التي لديك</w:t>
            </w:r>
          </w:p>
        </w:tc>
        <w:tc>
          <w:tcPr>
            <w:tcW w:w="1764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shd w:val="solid" w:color="C0C0C0" w:fill="auto"/>
          </w:tcPr>
          <w:p w14:paraId="23FC802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167" w:type="dxa"/>
            <w:tcBorders>
              <w:top w:val="sing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solid" w:color="C0C0C0" w:fill="auto"/>
          </w:tcPr>
          <w:p w14:paraId="28CD1503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kern w:val="0"/>
                <w:sz w:val="22"/>
                <w:szCs w:val="22"/>
                <w:rtl/>
              </w:rPr>
              <w:t xml:space="preserve"> </w:t>
            </w:r>
          </w:p>
        </w:tc>
      </w:tr>
      <w:tr w:rsidR="00783C29" w14:paraId="60D1AB11" w14:textId="77777777" w:rsidTr="001F7CF5">
        <w:trPr>
          <w:trHeight w:val="31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01E836C3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4489872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14:paraId="6B135C8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4DCBBA5B" w14:textId="77777777" w:rsidTr="001F7CF5">
        <w:trPr>
          <w:trHeight w:val="290"/>
        </w:trPr>
        <w:tc>
          <w:tcPr>
            <w:tcW w:w="4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9C871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البند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   Items 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F83882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Value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القيمة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)</w:t>
            </w:r>
            <w:proofErr w:type="gramEnd"/>
          </w:p>
        </w:tc>
        <w:tc>
          <w:tcPr>
            <w:tcW w:w="5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69C85F4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ملاحظات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Notes </w:t>
            </w:r>
          </w:p>
        </w:tc>
      </w:tr>
      <w:tr w:rsidR="00783C29" w14:paraId="6D8A3C94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9114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Bank Loans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قروض بنكية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5B1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8849F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أرصدة القروض البنكية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Outstanding bank loan balances</w:t>
            </w:r>
          </w:p>
        </w:tc>
      </w:tr>
      <w:tr w:rsidR="00783C29" w14:paraId="54F64793" w14:textId="77777777" w:rsidTr="001F7CF5">
        <w:trPr>
          <w:trHeight w:val="581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42EE4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Credit Cards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بطاقات ائتمان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05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19419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رصيد بطاقات (المبلغ المسحوب او  المستغل من  البطاقة)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Credit card balances (amount used or withdrawn)</w:t>
            </w:r>
          </w:p>
        </w:tc>
      </w:tr>
      <w:tr w:rsidR="00783C29" w14:paraId="35B5E44B" w14:textId="77777777" w:rsidTr="001F7CF5">
        <w:trPr>
          <w:trHeight w:val="581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24BDB4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Outstanding Expenses/Installments </w:t>
            </w:r>
          </w:p>
          <w:p w14:paraId="278E5A1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 xml:space="preserve">مصاريف وأقساط متراكمة غير </w:t>
            </w:r>
            <w:r>
              <w:rPr>
                <w:rFonts w:ascii="Calibri" w:hAnsi="Calibri" w:cs="Calibri" w:hint="cs"/>
                <w:color w:val="000000"/>
                <w:kern w:val="0"/>
                <w:sz w:val="22"/>
                <w:szCs w:val="22"/>
                <w:rtl/>
              </w:rPr>
              <w:t>مسددة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F015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4080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إيجارات/أقساط مستحقة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Due rent payments or installment obligations</w:t>
            </w:r>
          </w:p>
        </w:tc>
      </w:tr>
      <w:tr w:rsidR="00783C29" w14:paraId="1E6D1416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3D79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Personal Debts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ديون شخصية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2C2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19BA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4CE17CC7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84F3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Taxes/Fees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ضرائب/رسوم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6FF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80EED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1E2CD6AE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7CC09A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Others …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أخرى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…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936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24F73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560065BF" w14:textId="77777777" w:rsidTr="001F7CF5">
        <w:trPr>
          <w:trHeight w:val="29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49D5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Others …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أخرى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…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DB1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4C11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3F569B8B" w14:textId="77777777" w:rsidTr="001F7CF5">
        <w:trPr>
          <w:trHeight w:val="300"/>
        </w:trPr>
        <w:tc>
          <w:tcPr>
            <w:tcW w:w="4738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14:paraId="684C3AC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Total Liabilities –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مجموع الالتزامات التي عليك الآن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14:paraId="4F78082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solid" w:color="C0C0C0" w:fill="auto"/>
          </w:tcPr>
          <w:p w14:paraId="4ADDF04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1CC2B20B" w14:textId="77777777" w:rsidTr="001F7CF5">
        <w:trPr>
          <w:trHeight w:val="310"/>
        </w:trPr>
        <w:tc>
          <w:tcPr>
            <w:tcW w:w="4738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14:paraId="789A0A9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Net Worth –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صافي الوضع المالي</w:t>
            </w:r>
          </w:p>
        </w:tc>
        <w:tc>
          <w:tcPr>
            <w:tcW w:w="1764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14:paraId="48956706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0</w:t>
            </w:r>
          </w:p>
        </w:tc>
        <w:tc>
          <w:tcPr>
            <w:tcW w:w="5167" w:type="dxa"/>
            <w:tcBorders>
              <w:top w:val="nil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solid" w:color="C0C0C0" w:fill="auto"/>
          </w:tcPr>
          <w:p w14:paraId="269E2A1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4350E1C" w14:textId="77777777" w:rsidR="00783C29" w:rsidRDefault="00783C29" w:rsidP="00783C29">
      <w:pPr>
        <w:bidi/>
        <w:ind w:left="-1413"/>
        <w:jc w:val="center"/>
        <w:rPr>
          <w:b/>
          <w:bCs/>
          <w:lang w:bidi="ar-JO"/>
        </w:rPr>
      </w:pPr>
      <w:r>
        <w:rPr>
          <w:b/>
          <w:bCs/>
          <w:lang w:bidi="ar-JO"/>
        </w:rPr>
        <w:t xml:space="preserve"> </w:t>
      </w:r>
    </w:p>
    <w:p w14:paraId="3814D997" w14:textId="77777777" w:rsidR="00783C29" w:rsidRDefault="00783C29">
      <w:pPr>
        <w:rPr>
          <w:rtl/>
        </w:rPr>
      </w:pPr>
    </w:p>
    <w:p w14:paraId="14089309" w14:textId="77777777" w:rsidR="00783C29" w:rsidRDefault="00783C29">
      <w:pPr>
        <w:rPr>
          <w:rtl/>
        </w:rPr>
      </w:pPr>
    </w:p>
    <w:p w14:paraId="404B83B3" w14:textId="77777777" w:rsidR="00783C29" w:rsidRDefault="00783C29">
      <w:pPr>
        <w:rPr>
          <w:rtl/>
        </w:rPr>
      </w:pPr>
    </w:p>
    <w:p w14:paraId="2AA5EF6C" w14:textId="77777777" w:rsidR="00783C29" w:rsidRDefault="00783C29" w:rsidP="00783C29">
      <w:pPr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ثانيا بعد أن تعرفت على وضعك المالي تأتي خطوة مهمة أخرى : بناء موازنة شخصية"  الدخل والإنفاق " شهرية  </w:t>
      </w:r>
    </w:p>
    <w:tbl>
      <w:tblPr>
        <w:tblW w:w="10348" w:type="dxa"/>
        <w:tblInd w:w="-724" w:type="dxa"/>
        <w:tblLayout w:type="fixed"/>
        <w:tblLook w:val="0000" w:firstRow="0" w:lastRow="0" w:firstColumn="0" w:lastColumn="0" w:noHBand="0" w:noVBand="0"/>
      </w:tblPr>
      <w:tblGrid>
        <w:gridCol w:w="4781"/>
        <w:gridCol w:w="2092"/>
        <w:gridCol w:w="3475"/>
      </w:tblGrid>
      <w:tr w:rsidR="00783C29" w14:paraId="3BD7EDBE" w14:textId="77777777" w:rsidTr="00783C29">
        <w:trPr>
          <w:trHeight w:val="581"/>
        </w:trPr>
        <w:tc>
          <w:tcPr>
            <w:tcW w:w="4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DEDB4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مصدر الدخل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Income source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8DF80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amount per month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المبلغ الشهري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6B6FD1F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ملاحظات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Notes </w:t>
            </w:r>
          </w:p>
        </w:tc>
      </w:tr>
      <w:tr w:rsidR="00783C29" w14:paraId="5241FA03" w14:textId="77777777" w:rsidTr="00783C29">
        <w:trPr>
          <w:trHeight w:val="17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5E3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راتب شهري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      Monthly Salary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A67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1E4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03054989" w14:textId="77777777" w:rsidTr="00783C29">
        <w:trPr>
          <w:trHeight w:val="17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2BF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دخل إضافي (عمل حر/جزئي)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               Additional Income (Freelance / Part-Time)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8BA1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84B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1A5009B8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B334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عوائد استثمارية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Investment Returns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911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1F72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1D2F56B9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9F42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دخل إيجارات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Rental Income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4F1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F97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44C2556B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0CA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دعم مالي (تقاعد/تحويلات)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</w:t>
            </w:r>
          </w:p>
          <w:p w14:paraId="02D6C71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Financial Support (Pension / Transfers)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C90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B4D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51DC3CEA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B2BD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عمولة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  Commission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DC1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549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662CCC24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BF1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Others …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أخرى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…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A64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D23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35266E2F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A06F73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Total Monthly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Income  –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مجموع الدخل الشهري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E06E9D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003CB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783C29" w14:paraId="374FAC08" w14:textId="77777777" w:rsidTr="00783C29">
        <w:trPr>
          <w:trHeight w:val="300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E5DC6E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0EA4973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5B49BFC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73D7FE21" w14:textId="77777777" w:rsidTr="00783C29">
        <w:trPr>
          <w:trHeight w:val="581"/>
        </w:trPr>
        <w:tc>
          <w:tcPr>
            <w:tcW w:w="47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878E38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بند الانفاق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-Expense Item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67AF9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amount per month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المبلغ الشهري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39C91FD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ملاحظات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Notes </w:t>
            </w:r>
          </w:p>
        </w:tc>
      </w:tr>
      <w:tr w:rsidR="00783C29" w14:paraId="1439A577" w14:textId="77777777" w:rsidTr="00783C29">
        <w:trPr>
          <w:trHeight w:val="290"/>
        </w:trPr>
        <w:tc>
          <w:tcPr>
            <w:tcW w:w="4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03D3592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الإدخار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   Saving </w:t>
            </w:r>
          </w:p>
        </w:tc>
        <w:tc>
          <w:tcPr>
            <w:tcW w:w="20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73CE601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CC99" w:fill="auto"/>
          </w:tcPr>
          <w:p w14:paraId="46505E2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31A85B1D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73CA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سكن/إيجار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Housing / Rent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D0A5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0FA1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483B5CB7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24A4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طعام/مواد غذائية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Food / Groceries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7325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202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726F6953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AC11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مواصلات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Transportation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C03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1F74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41053EDE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7A3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تعليم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 Education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04A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23C6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7DC5C85C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9F9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صحة/تأمين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Health / Insurance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497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192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181BDD8B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59F3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مطاعم/ترفيه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 Restaurants / Entertainment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BD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0DEC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1D3939A0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E9ED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تسوق/اشتراكات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Shopping / Subscriptions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E710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32F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24E13562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6752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مصروفات نثرية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   Miscellaneous Expenses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9779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B8E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4F783810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C4A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Others …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أخرى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…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CCA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131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3C25E781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AE6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Others …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أخرى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…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8C0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A8C2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C29" w14:paraId="5DCD7FBA" w14:textId="77777777" w:rsidTr="00783C29">
        <w:trPr>
          <w:trHeight w:val="290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2F0F37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Total Monthly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Income  –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rtl/>
              </w:rPr>
              <w:t>مجموع الدخل الشهري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67722B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93B683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783C29" w14:paraId="412943F0" w14:textId="77777777" w:rsidTr="00783C29">
        <w:trPr>
          <w:trHeight w:val="300"/>
        </w:trPr>
        <w:tc>
          <w:tcPr>
            <w:tcW w:w="4781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14:paraId="2FA9EEFE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rtl/>
              </w:rPr>
              <w:t>صافي العجز (الفائض )</w:t>
            </w:r>
          </w:p>
        </w:tc>
        <w:tc>
          <w:tcPr>
            <w:tcW w:w="209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0C0C0" w:fill="auto"/>
          </w:tcPr>
          <w:p w14:paraId="254259BF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0</w:t>
            </w:r>
          </w:p>
        </w:tc>
        <w:tc>
          <w:tcPr>
            <w:tcW w:w="3475" w:type="dxa"/>
            <w:tcBorders>
              <w:top w:val="nil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solid" w:color="C0C0C0" w:fill="auto"/>
          </w:tcPr>
          <w:p w14:paraId="7D79B532" w14:textId="77777777" w:rsidR="00783C29" w:rsidRDefault="00783C29" w:rsidP="001F7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72022EE" w14:textId="77777777" w:rsidR="00783C29" w:rsidRPr="002F7970" w:rsidRDefault="00783C29" w:rsidP="00783C29">
      <w:pPr>
        <w:bidi/>
        <w:rPr>
          <w:sz w:val="20"/>
          <w:szCs w:val="20"/>
          <w:rtl/>
          <w:lang w:bidi="ar-JO"/>
        </w:rPr>
      </w:pPr>
      <w:r w:rsidRPr="002F7970">
        <w:rPr>
          <w:rFonts w:hint="cs"/>
          <w:sz w:val="20"/>
          <w:szCs w:val="20"/>
          <w:rtl/>
          <w:lang w:bidi="ar-JO"/>
        </w:rPr>
        <w:t>نصيحة (1) الرجوع لهذا الفصل لمعرفة طرق زيادة الدخل وتقليل النفقات وكذلك خطط لزيادة الادخار</w:t>
      </w:r>
    </w:p>
    <w:p w14:paraId="56E8EF02" w14:textId="77777777" w:rsidR="00783C29" w:rsidRPr="002F7970" w:rsidRDefault="00783C29" w:rsidP="00783C29">
      <w:pPr>
        <w:bidi/>
        <w:jc w:val="right"/>
        <w:rPr>
          <w:sz w:val="20"/>
          <w:szCs w:val="20"/>
          <w:rtl/>
          <w:lang w:bidi="ar-JO"/>
        </w:rPr>
      </w:pPr>
      <w:r w:rsidRPr="002F7970">
        <w:rPr>
          <w:rFonts w:hint="cs"/>
          <w:sz w:val="20"/>
          <w:szCs w:val="20"/>
          <w:rtl/>
          <w:lang w:bidi="ar-JO"/>
        </w:rPr>
        <w:t xml:space="preserve"> </w:t>
      </w:r>
      <w:proofErr w:type="gramStart"/>
      <w:r w:rsidRPr="002F7970">
        <w:rPr>
          <w:sz w:val="20"/>
          <w:szCs w:val="20"/>
          <w:lang w:bidi="ar-JO"/>
        </w:rPr>
        <w:t>Tip</w:t>
      </w:r>
      <w:proofErr w:type="gramEnd"/>
      <w:r w:rsidRPr="002F7970">
        <w:rPr>
          <w:sz w:val="20"/>
          <w:szCs w:val="20"/>
          <w:lang w:bidi="ar-JO"/>
        </w:rPr>
        <w:t xml:space="preserve"> (1): Refer to this chapter to learn ways to increase income, reduce expenses, and plan for greater savings.</w:t>
      </w:r>
    </w:p>
    <w:p w14:paraId="412604CE" w14:textId="77777777" w:rsidR="00783C29" w:rsidRPr="002F7970" w:rsidRDefault="00783C29" w:rsidP="00783C29">
      <w:pPr>
        <w:bidi/>
        <w:rPr>
          <w:sz w:val="20"/>
          <w:szCs w:val="20"/>
          <w:rtl/>
          <w:lang w:bidi="ar-JO"/>
        </w:rPr>
      </w:pPr>
      <w:r w:rsidRPr="002F7970">
        <w:rPr>
          <w:rFonts w:hint="cs"/>
          <w:sz w:val="20"/>
          <w:szCs w:val="20"/>
          <w:rtl/>
          <w:lang w:bidi="ar-JO"/>
        </w:rPr>
        <w:t xml:space="preserve">نصيحة (2) في حال بعض المصاريف أو مصادر الدخل موسمية خذ المعدل </w:t>
      </w:r>
    </w:p>
    <w:p w14:paraId="6A932DF2" w14:textId="77777777" w:rsidR="00783C29" w:rsidRPr="002F7970" w:rsidRDefault="00783C29" w:rsidP="00783C29">
      <w:pPr>
        <w:bidi/>
        <w:jc w:val="right"/>
        <w:rPr>
          <w:sz w:val="20"/>
          <w:szCs w:val="20"/>
          <w:rtl/>
          <w:lang w:bidi="ar-JO"/>
        </w:rPr>
      </w:pPr>
      <w:r w:rsidRPr="002F7970">
        <w:rPr>
          <w:sz w:val="20"/>
          <w:szCs w:val="20"/>
          <w:lang w:bidi="ar-JO"/>
        </w:rPr>
        <w:t>Tip (2): If some expenses or income sources are seasonal, take the average.</w:t>
      </w:r>
    </w:p>
    <w:p w14:paraId="2B569853" w14:textId="77777777" w:rsidR="00783C29" w:rsidRPr="002F7970" w:rsidRDefault="00783C29" w:rsidP="00783C29">
      <w:pPr>
        <w:bidi/>
        <w:rPr>
          <w:sz w:val="20"/>
          <w:szCs w:val="20"/>
          <w:rtl/>
          <w:lang w:bidi="ar-JO"/>
        </w:rPr>
      </w:pPr>
      <w:r w:rsidRPr="002F7970">
        <w:rPr>
          <w:rFonts w:hint="cs"/>
          <w:sz w:val="20"/>
          <w:szCs w:val="20"/>
          <w:rtl/>
          <w:lang w:bidi="ar-JO"/>
        </w:rPr>
        <w:t xml:space="preserve">نصيحة (3) تتبع جميع المصاريف بالنفصيل لمدة 3 شهور يساعدك على عمل موازنة شخصية أقرب للواقع </w:t>
      </w:r>
    </w:p>
    <w:p w14:paraId="341E61D9" w14:textId="77777777" w:rsidR="00783C29" w:rsidRPr="002F7970" w:rsidRDefault="00783C29" w:rsidP="00783C29">
      <w:pPr>
        <w:bidi/>
        <w:ind w:right="-142"/>
        <w:rPr>
          <w:sz w:val="20"/>
          <w:szCs w:val="20"/>
          <w:lang w:bidi="ar-JO"/>
        </w:rPr>
      </w:pPr>
      <w:proofErr w:type="gramStart"/>
      <w:r w:rsidRPr="002F7970">
        <w:rPr>
          <w:sz w:val="20"/>
          <w:szCs w:val="20"/>
          <w:lang w:bidi="ar-JO"/>
        </w:rPr>
        <w:t>Tip</w:t>
      </w:r>
      <w:proofErr w:type="gramEnd"/>
      <w:r w:rsidRPr="002F7970">
        <w:rPr>
          <w:sz w:val="20"/>
          <w:szCs w:val="20"/>
          <w:lang w:bidi="ar-JO"/>
        </w:rPr>
        <w:t xml:space="preserve"> (3): Tracking all expenses in detail for three months will help you create a more realistic personal budget</w:t>
      </w:r>
    </w:p>
    <w:p w14:paraId="0C9C966E" w14:textId="77777777" w:rsidR="00783C29" w:rsidRPr="002F7970" w:rsidRDefault="00783C29" w:rsidP="00783C29">
      <w:pPr>
        <w:bidi/>
        <w:rPr>
          <w:sz w:val="20"/>
          <w:szCs w:val="20"/>
          <w:rtl/>
          <w:lang w:bidi="ar-JO"/>
        </w:rPr>
      </w:pPr>
      <w:r w:rsidRPr="002F7970">
        <w:rPr>
          <w:rFonts w:hint="cs"/>
          <w:sz w:val="20"/>
          <w:szCs w:val="20"/>
          <w:rtl/>
          <w:lang w:bidi="ar-JO"/>
        </w:rPr>
        <w:t xml:space="preserve">للحصول على الجدوال على شكل أكسل تواصل معنا </w:t>
      </w:r>
    </w:p>
    <w:p w14:paraId="6E43B035" w14:textId="77777777" w:rsidR="00783C29" w:rsidRDefault="00783C29" w:rsidP="00783C29">
      <w:pPr>
        <w:bidi/>
        <w:ind w:right="-567"/>
        <w:jc w:val="both"/>
        <w:rPr>
          <w:rtl/>
        </w:rPr>
      </w:pPr>
      <w:r w:rsidRPr="001869F1">
        <w:rPr>
          <w:rFonts w:hint="cs"/>
          <w:rtl/>
        </w:rPr>
        <w:t>اذا احتجت لدعم بأي مرحلة لا تترد في التواصل</w:t>
      </w:r>
      <w:r>
        <w:rPr>
          <w:rFonts w:hint="cs"/>
          <w:rtl/>
        </w:rPr>
        <w:t xml:space="preserve"> </w:t>
      </w:r>
      <w:r w:rsidRPr="00CB76C2">
        <w:t>hesitate</w:t>
      </w:r>
      <w:r>
        <w:t xml:space="preserve"> to reach out  </w:t>
      </w:r>
      <w:r>
        <w:rPr>
          <w:rFonts w:hint="cs"/>
          <w:rtl/>
        </w:rPr>
        <w:t xml:space="preserve"> </w:t>
      </w:r>
      <w:r w:rsidRPr="00CB76C2">
        <w:t>If you need support at any stage,</w:t>
      </w:r>
      <w:r>
        <w:t xml:space="preserve"> don’t </w:t>
      </w:r>
    </w:p>
    <w:p w14:paraId="52268415" w14:textId="35CBCE93" w:rsidR="00783C29" w:rsidRDefault="00783C29" w:rsidP="00783C29">
      <w:hyperlink r:id="rId4" w:history="1">
        <w:r w:rsidRPr="006C425A">
          <w:rPr>
            <w:rStyle w:val="Hyperlink"/>
          </w:rPr>
          <w:t>Nawal.hasan@Coachingjo.com</w:t>
        </w:r>
      </w:hyperlink>
    </w:p>
    <w:sectPr w:rsidR="00783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29"/>
    <w:rsid w:val="00783C29"/>
    <w:rsid w:val="00F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22574"/>
  <w15:chartTrackingRefBased/>
  <w15:docId w15:val="{59B9B0E5-0C13-4483-A432-99AC3394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29"/>
  </w:style>
  <w:style w:type="paragraph" w:styleId="Heading1">
    <w:name w:val="heading 1"/>
    <w:basedOn w:val="Normal"/>
    <w:next w:val="Normal"/>
    <w:link w:val="Heading1Char"/>
    <w:uiPriority w:val="9"/>
    <w:qFormat/>
    <w:rsid w:val="0078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C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C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wal.hasan@Coachingj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hasan</dc:creator>
  <cp:keywords/>
  <dc:description/>
  <cp:lastModifiedBy>nawal hasan</cp:lastModifiedBy>
  <cp:revision>1</cp:revision>
  <dcterms:created xsi:type="dcterms:W3CDTF">2025-10-18T18:52:00Z</dcterms:created>
  <dcterms:modified xsi:type="dcterms:W3CDTF">2025-10-18T19:04:00Z</dcterms:modified>
</cp:coreProperties>
</file>